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2-1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</w:p>
    <w:p>
      <w:pPr>
        <w:spacing w:line="700" w:lineRule="exact"/>
        <w:jc w:val="center"/>
        <w:outlineLvl w:val="1"/>
        <w:rPr>
          <w:rFonts w:ascii="Times New Roman" w:hAnsi="Times New Roman" w:eastAsia="华文中宋"/>
          <w:b/>
          <w:bCs/>
          <w:spacing w:val="10"/>
          <w:kern w:val="0"/>
          <w:sz w:val="44"/>
          <w:szCs w:val="44"/>
        </w:rPr>
      </w:pPr>
      <w:r>
        <w:rPr>
          <w:rFonts w:ascii="Times New Roman" w:hAnsi="Times New Roman" w:eastAsia="华文中宋"/>
          <w:b/>
          <w:bCs/>
          <w:spacing w:val="10"/>
          <w:kern w:val="0"/>
          <w:sz w:val="44"/>
          <w:szCs w:val="44"/>
        </w:rPr>
        <w:t>农产品加工技术需求</w:t>
      </w:r>
      <w:r>
        <w:rPr>
          <w:rFonts w:hint="eastAsia" w:ascii="Times New Roman" w:hAnsi="Times New Roman" w:eastAsia="华文中宋"/>
          <w:b/>
          <w:bCs/>
          <w:spacing w:val="10"/>
          <w:kern w:val="0"/>
          <w:sz w:val="44"/>
          <w:szCs w:val="44"/>
        </w:rPr>
        <w:t>拍卖活动报名表</w:t>
      </w:r>
    </w:p>
    <w:p>
      <w:pPr>
        <w:widowControl/>
        <w:spacing w:line="520" w:lineRule="exact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（限两页）</w:t>
      </w:r>
    </w:p>
    <w:tbl>
      <w:tblPr>
        <w:tblStyle w:val="5"/>
        <w:tblW w:w="8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59"/>
        <w:gridCol w:w="1276"/>
        <w:gridCol w:w="1134"/>
        <w:gridCol w:w="184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企业名称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企业规模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所处行业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上年度主营业务收入（万元）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exact"/>
          <w:jc w:val="center"/>
        </w:trPr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企业简介</w:t>
            </w:r>
          </w:p>
        </w:tc>
        <w:tc>
          <w:tcPr>
            <w:tcW w:w="7229" w:type="dxa"/>
            <w:gridSpan w:val="5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2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技术需求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名    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技术需求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请企业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认真详细填写，重点从企业概况（生产规模、设备、技术能力）、现存技术问题、改进或引进的具体技术、主要技术指标、预期达到目标、计划投资额度等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技术起拍价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（万元）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ind w:firstLine="840" w:firstLineChars="350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联 系 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座  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传    真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手    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电子邮箱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联系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地址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ind w:firstLine="840" w:firstLineChars="350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5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单位盖章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ind w:firstLine="840" w:firstLineChars="35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840" w:firstLineChars="350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400" w:lineRule="exact"/>
              <w:ind w:firstLine="2760" w:firstLineChars="1150"/>
              <w:jc w:val="righ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年      月      日</w:t>
            </w:r>
          </w:p>
        </w:tc>
      </w:tr>
    </w:tbl>
    <w:p>
      <w:pPr>
        <w:snapToGrid w:val="0"/>
        <w:spacing w:line="336" w:lineRule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36" w:lineRule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2-2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</w:p>
    <w:p>
      <w:pPr>
        <w:spacing w:line="700" w:lineRule="exact"/>
        <w:jc w:val="center"/>
        <w:outlineLvl w:val="1"/>
        <w:rPr>
          <w:rFonts w:ascii="Times New Roman" w:hAnsi="Times New Roman" w:eastAsia="华文中宋"/>
          <w:b/>
          <w:bCs/>
          <w:spacing w:val="10"/>
          <w:kern w:val="0"/>
          <w:sz w:val="44"/>
          <w:szCs w:val="44"/>
        </w:rPr>
      </w:pPr>
      <w:r>
        <w:rPr>
          <w:rFonts w:ascii="Times New Roman" w:hAnsi="Times New Roman" w:eastAsia="华文中宋"/>
          <w:b/>
          <w:bCs/>
          <w:spacing w:val="10"/>
          <w:kern w:val="0"/>
          <w:sz w:val="44"/>
          <w:szCs w:val="44"/>
        </w:rPr>
        <w:t>农产品加工</w:t>
      </w:r>
      <w:r>
        <w:rPr>
          <w:rFonts w:hint="eastAsia" w:ascii="Times New Roman" w:hAnsi="Times New Roman" w:eastAsia="华文中宋"/>
          <w:b/>
          <w:bCs/>
          <w:spacing w:val="10"/>
          <w:kern w:val="0"/>
          <w:sz w:val="44"/>
          <w:szCs w:val="44"/>
          <w:lang w:val="en-US" w:eastAsia="zh-CN"/>
        </w:rPr>
        <w:t>技术</w:t>
      </w: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pacing w:val="10"/>
          <w:kern w:val="0"/>
          <w:sz w:val="44"/>
          <w:szCs w:val="44"/>
        </w:rPr>
        <w:t>成果拍卖活动报名表</w:t>
      </w:r>
    </w:p>
    <w:p>
      <w:pPr>
        <w:widowControl/>
        <w:spacing w:line="520" w:lineRule="exact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（限两页）</w:t>
      </w:r>
    </w:p>
    <w:tbl>
      <w:tblPr>
        <w:tblStyle w:val="5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09"/>
        <w:gridCol w:w="1350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成果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before="240" w:after="60"/>
              <w:jc w:val="center"/>
              <w:outlineLvl w:val="0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成果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持有单位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单位简介</w:t>
            </w:r>
          </w:p>
        </w:tc>
        <w:tc>
          <w:tcPr>
            <w:tcW w:w="7229" w:type="dxa"/>
            <w:gridSpan w:val="3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（限500字）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成果简介</w:t>
            </w:r>
          </w:p>
        </w:tc>
        <w:tc>
          <w:tcPr>
            <w:tcW w:w="7229" w:type="dxa"/>
            <w:gridSpan w:val="3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（包含所属行业、技术先进性、技术成熟度、技术可解决的问题、技术核心价值、市场分析、盈利模式、收益分析、融资额度及团队介绍等）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7229" w:type="dxa"/>
            <w:gridSpan w:val="3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产能与主要经济技术指标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造价与流动资产投资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需要的厂房、设备及配套设施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00" w:lineRule="auto"/>
              <w:ind w:firstLine="200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推广示范效果及经济效益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技术起拍价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（万元）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联系人姓名</w:t>
            </w:r>
          </w:p>
        </w:tc>
        <w:tc>
          <w:tcPr>
            <w:tcW w:w="19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联系地址</w:t>
            </w:r>
          </w:p>
        </w:tc>
        <w:tc>
          <w:tcPr>
            <w:tcW w:w="397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联系电话</w:t>
            </w:r>
          </w:p>
        </w:tc>
        <w:tc>
          <w:tcPr>
            <w:tcW w:w="19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电子邮箱</w:t>
            </w:r>
          </w:p>
        </w:tc>
        <w:tc>
          <w:tcPr>
            <w:tcW w:w="397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单位盖章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400" w:lineRule="exact"/>
              <w:ind w:firstLine="840" w:firstLineChars="35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 xml:space="preserve">  </w:t>
            </w:r>
          </w:p>
          <w:p>
            <w:pPr>
              <w:spacing w:line="400" w:lineRule="exact"/>
              <w:ind w:firstLine="840" w:firstLineChars="350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300" w:lineRule="auto"/>
              <w:ind w:firstLine="480" w:firstLineChars="200"/>
              <w:jc w:val="righ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4E"/>
    <w:rsid w:val="0001115B"/>
    <w:rsid w:val="005654E3"/>
    <w:rsid w:val="00921E4E"/>
    <w:rsid w:val="00EC408F"/>
    <w:rsid w:val="2CC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</Words>
  <Characters>483</Characters>
  <Lines>4</Lines>
  <Paragraphs>1</Paragraphs>
  <ScaleCrop>false</ScaleCrop>
  <LinksUpToDate>false</LinksUpToDate>
  <CharactersWithSpaces>566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2017-08-31T06:10:00Z</dcterms:created>
  <dc:creator>武桐</dc:creator>
  <cp:lastModifiedBy>Think</cp:lastModifiedBy>
  <dcterms:modified xsi:type="dcterms:W3CDTF">2017-09-06T09:12:49Z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