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bookmarkStart w:id="1" w:name="_GoBack"/>
      <w:bookmarkEnd w:id="1"/>
      <w:bookmarkStart w:id="0" w:name="_Hlk142309856"/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  <w:r>
        <w:rPr>
          <w:rFonts w:eastAsia="黑体"/>
          <w:color w:val="000000"/>
          <w:sz w:val="32"/>
          <w:szCs w:val="32"/>
        </w:rPr>
        <w:t>：</w:t>
      </w:r>
    </w:p>
    <w:bookmarkEnd w:id="0"/>
    <w:p>
      <w:pPr>
        <w:autoSpaceDE w:val="0"/>
        <w:autoSpaceDN w:val="0"/>
        <w:adjustRightInd w:val="0"/>
        <w:spacing w:line="360" w:lineRule="auto"/>
        <w:ind w:left="357"/>
        <w:jc w:val="center"/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Cs/>
          <w:color w:val="000000"/>
          <w:sz w:val="44"/>
          <w:szCs w:val="44"/>
        </w:rPr>
        <w:t>预制菜领军企业负责人培训班报名回执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带队人员姓名：                      联系方式：</w:t>
      </w:r>
    </w:p>
    <w:tbl>
      <w:tblPr>
        <w:tblStyle w:val="2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00"/>
        <w:gridCol w:w="2288"/>
        <w:gridCol w:w="2032"/>
        <w:gridCol w:w="2291"/>
        <w:gridCol w:w="1800"/>
        <w:gridCol w:w="200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asci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工作单位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（开票单位全称）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asci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纳税人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asci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识别号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asci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电话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asci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asci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第一期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-105" w:leftChars="-50" w:right="-105" w:rightChars="-50"/>
              <w:jc w:val="center"/>
              <w:rPr>
                <w:rFonts w:asci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sz w:val="28"/>
                <w:szCs w:val="28"/>
              </w:rPr>
              <w:t>/第二期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159" w:beforeLines="50" w:line="300" w:lineRule="exact"/>
        <w:ind w:left="560" w:hanging="560" w:hangingChars="2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注：报名表中的身份证号用于为学员购买意外保险，请务必填写正确。开班前一周未提供身份证号的，无法购买意外保险。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348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2023-09-21T05:57:19Z</dcterms:created>
  <dc:creator>hp</dc:creator>
  <cp:lastModifiedBy>hp</cp:lastModifiedBy>
  <dcterms:modified xsi:type="dcterms:W3CDTF">2023-09-21T05:59:07Z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45EEC12A959649DA9E9EF2968DFF37BA_12</vt:lpwstr>
  </property>
</Properties>
</file>